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50" w:rsidRDefault="00695750" w:rsidP="00695750">
      <w:pPr>
        <w:pStyle w:val="Heading1"/>
        <w:jc w:val="center"/>
        <w:rPr>
          <w:lang w:val="sr-Cyrl-RS"/>
        </w:rPr>
      </w:pPr>
      <w:r>
        <w:rPr>
          <w:lang w:val="sr-Cyrl-RS"/>
        </w:rPr>
        <w:t>ПОКРАЈИНСКИ СЕКРЕТАРИЈАТ ЗА УРБАНИЗАМ И ЗАШТИТУ ЖИВОТНЕ СРЕДИНЕ</w:t>
      </w:r>
    </w:p>
    <w:p w:rsidR="00695750" w:rsidRDefault="00695750" w:rsidP="00695750">
      <w:pPr>
        <w:rPr>
          <w:lang w:val="sr-Cyrl-RS"/>
        </w:rPr>
      </w:pPr>
    </w:p>
    <w:p w:rsidR="00695750" w:rsidRDefault="00695750" w:rsidP="00695750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Latn-RS"/>
        </w:rPr>
      </w:pPr>
      <w:r w:rsidRPr="00BF5053">
        <w:rPr>
          <w:rFonts w:ascii="Verdana" w:eastAsiaTheme="majorEastAsia" w:hAnsi="Verdana" w:cstheme="majorBidi"/>
          <w:b/>
          <w:bCs/>
          <w:sz w:val="20"/>
          <w:lang w:val="sr-Cyrl-RS"/>
        </w:rPr>
        <w:t>I Стратешки приоритети РПП АПВ – део природа, еколошки развој и заштита</w:t>
      </w:r>
    </w:p>
    <w:p w:rsidR="00695750" w:rsidRPr="006E242E" w:rsidRDefault="00695750" w:rsidP="00695750">
      <w:pPr>
        <w:rPr>
          <w:lang w:val="sr-Latn-RS"/>
        </w:rPr>
      </w:pPr>
    </w:p>
    <w:tbl>
      <w:tblPr>
        <w:tblW w:w="13436" w:type="dxa"/>
        <w:jc w:val="center"/>
        <w:tblInd w:w="-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731"/>
        <w:gridCol w:w="40"/>
        <w:gridCol w:w="1944"/>
        <w:gridCol w:w="2552"/>
        <w:gridCol w:w="2946"/>
        <w:gridCol w:w="2977"/>
      </w:tblGrid>
      <w:tr w:rsidR="00695750" w:rsidRPr="00BF5053" w:rsidTr="004C3E03">
        <w:trPr>
          <w:cantSplit/>
          <w:trHeight w:val="288"/>
          <w:tblHeader/>
          <w:jc w:val="center"/>
        </w:trPr>
        <w:tc>
          <w:tcPr>
            <w:tcW w:w="1246" w:type="dxa"/>
            <w:shd w:val="pct12" w:color="auto" w:fill="auto"/>
            <w:vAlign w:val="center"/>
          </w:tcPr>
          <w:p w:rsidR="00695750" w:rsidRPr="004A0C26" w:rsidRDefault="00695750" w:rsidP="004C3E03">
            <w:pPr>
              <w:jc w:val="center"/>
              <w:rPr>
                <w:rFonts w:ascii="Verdana" w:hAnsi="Verdana" w:cs="Times New Roman"/>
                <w:sz w:val="14"/>
                <w:szCs w:val="14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4"/>
                <w:szCs w:val="14"/>
                <w:lang w:val="sr-Cyrl-RS" w:eastAsia="sr-Latn-RS"/>
              </w:rPr>
              <w:t>Ред. бр. стратешког приоритета</w:t>
            </w:r>
          </w:p>
        </w:tc>
        <w:tc>
          <w:tcPr>
            <w:tcW w:w="3715" w:type="dxa"/>
            <w:gridSpan w:val="3"/>
            <w:shd w:val="pct12" w:color="auto" w:fill="auto"/>
            <w:vAlign w:val="center"/>
          </w:tcPr>
          <w:p w:rsidR="00695750" w:rsidRPr="004A0C26" w:rsidRDefault="00695750" w:rsidP="004C3E03">
            <w:pPr>
              <w:jc w:val="center"/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Назив стратешког приоритета</w:t>
            </w:r>
          </w:p>
        </w:tc>
        <w:tc>
          <w:tcPr>
            <w:tcW w:w="2552" w:type="dxa"/>
            <w:shd w:val="pct12" w:color="auto" w:fill="auto"/>
            <w:vAlign w:val="center"/>
          </w:tcPr>
          <w:p w:rsidR="00695750" w:rsidRPr="004A0C26" w:rsidRDefault="00695750" w:rsidP="004C3E0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стратешк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ог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приоритет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а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hAnsi="Verdana"/>
                <w:sz w:val="15"/>
                <w:szCs w:val="15"/>
                <w:lang w:val="sr-Cyrl-RS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и учесници у </w:t>
            </w:r>
            <w:proofErr w:type="spellStart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>суфинансирању</w:t>
            </w:r>
            <w:proofErr w:type="spellEnd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 пројеката</w:t>
            </w:r>
          </w:p>
        </w:tc>
        <w:tc>
          <w:tcPr>
            <w:tcW w:w="2946" w:type="dxa"/>
            <w:shd w:val="pct12" w:color="auto" w:fill="auto"/>
            <w:vAlign w:val="center"/>
          </w:tcPr>
          <w:p w:rsidR="00695750" w:rsidRPr="00707C06" w:rsidRDefault="00695750" w:rsidP="004C3E03">
            <w:pPr>
              <w:ind w:right="-155"/>
              <w:jc w:val="center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8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  <w:tc>
          <w:tcPr>
            <w:tcW w:w="2977" w:type="dxa"/>
            <w:shd w:val="pct12" w:color="auto" w:fill="auto"/>
            <w:vAlign w:val="center"/>
          </w:tcPr>
          <w:p w:rsidR="00695750" w:rsidRPr="00BF5053" w:rsidRDefault="00695750" w:rsidP="004C3E03">
            <w:pPr>
              <w:ind w:right="-155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9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  <w:r w:rsidRPr="00BF5053">
              <w:rPr>
                <w:rFonts w:ascii="Verdana" w:hAnsi="Verdana" w:cs="Times New Roman"/>
                <w:sz w:val="17"/>
                <w:szCs w:val="17"/>
                <w:lang w:val="sr-Cyrl-RS"/>
              </w:rPr>
              <w:t xml:space="preserve"> </w:t>
            </w:r>
          </w:p>
        </w:tc>
      </w:tr>
      <w:tr w:rsidR="00695750" w:rsidRPr="00BF5053" w:rsidTr="004C3E03">
        <w:trPr>
          <w:trHeight w:val="64"/>
          <w:jc w:val="center"/>
        </w:trPr>
        <w:tc>
          <w:tcPr>
            <w:tcW w:w="13436" w:type="dxa"/>
            <w:gridSpan w:val="7"/>
            <w:shd w:val="pct12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b/>
                <w:sz w:val="16"/>
                <w:szCs w:val="17"/>
                <w:lang w:val="sr-Cyrl-RS"/>
              </w:rPr>
            </w:pPr>
            <w:r w:rsidRPr="00BF5053">
              <w:rPr>
                <w:rFonts w:ascii="Verdana" w:hAnsi="Verdana" w:cs="Times New Roman"/>
                <w:b/>
                <w:sz w:val="16"/>
                <w:szCs w:val="17"/>
                <w:lang w:val="sr-Cyrl-RS"/>
              </w:rPr>
              <w:t>Коришћење пољопривредног земљишта</w:t>
            </w: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Успостављање информационог система о пољопривредном земљишту, компатибилним системима географске информатике, у циљу формулисања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испровођења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 земљишне политике у складу са законима ЕУ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…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64"/>
          <w:jc w:val="center"/>
        </w:trPr>
        <w:tc>
          <w:tcPr>
            <w:tcW w:w="13436" w:type="dxa"/>
            <w:gridSpan w:val="7"/>
            <w:shd w:val="clear" w:color="auto" w:fill="D9D9D9" w:themeFill="background1" w:themeFillShade="D9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eastAsia="Times New Roman" w:hAnsi="Verdana" w:cs="Times New Roman"/>
                <w:b/>
                <w:sz w:val="16"/>
                <w:szCs w:val="18"/>
                <w:lang w:val="sr-Cyrl-RS" w:eastAsia="sr-Latn-RS"/>
              </w:rPr>
            </w:pPr>
            <w:r w:rsidRPr="00BF5053">
              <w:rPr>
                <w:rFonts w:ascii="Verdana" w:hAnsi="Verdana" w:cs="Times New Roman"/>
                <w:b/>
                <w:sz w:val="16"/>
                <w:szCs w:val="17"/>
                <w:lang w:val="sr-Cyrl-RS"/>
              </w:rPr>
              <w:t>Заштита животне средине и управљање отпадом</w:t>
            </w: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BF5053">
              <w:rPr>
                <w:rFonts w:ascii="Verdana" w:eastAsia="Times New Roman" w:hAnsi="Verdana" w:cs="Times New Roman"/>
                <w:sz w:val="16"/>
                <w:szCs w:val="18"/>
                <w:lang w:val="sr-Cyrl-RS" w:eastAsia="sr-Latn-RS"/>
              </w:rPr>
              <w:t>5.</w:t>
            </w:r>
          </w:p>
        </w:tc>
        <w:tc>
          <w:tcPr>
            <w:tcW w:w="3715" w:type="dxa"/>
            <w:gridSpan w:val="3"/>
            <w:shd w:val="clear" w:color="auto" w:fill="auto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Успостављање мреже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мониторинга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 отпадних емисија вода у реципијенте из индустријских постројења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BF5053">
              <w:rPr>
                <w:rFonts w:ascii="Verdana" w:eastAsia="Times New Roman" w:hAnsi="Verdana" w:cs="Times New Roman"/>
                <w:sz w:val="16"/>
                <w:szCs w:val="18"/>
                <w:lang w:val="sr-Cyrl-RS" w:eastAsia="sr-Latn-RS"/>
              </w:rPr>
              <w:t>6.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Идентификација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најугроженијих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 локалитета на територији АП Војводине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BF5053">
              <w:rPr>
                <w:rFonts w:ascii="Verdana" w:eastAsia="Times New Roman" w:hAnsi="Verdana" w:cs="Times New Roman"/>
                <w:sz w:val="16"/>
                <w:szCs w:val="18"/>
                <w:lang w:val="sr-Cyrl-RS" w:eastAsia="sr-Latn-RS"/>
              </w:rPr>
              <w:t>7.</w:t>
            </w:r>
          </w:p>
        </w:tc>
        <w:tc>
          <w:tcPr>
            <w:tcW w:w="3715" w:type="dxa"/>
            <w:gridSpan w:val="3"/>
            <w:shd w:val="clear" w:color="auto" w:fill="auto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Успостављање аутоматског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мониторинга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 ваздуха на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емитерима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 на територији АПВ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8</w:t>
            </w:r>
            <w:r w:rsidRPr="00BF5053">
              <w:rPr>
                <w:rFonts w:ascii="Verdana" w:hAnsi="Verdana"/>
                <w:sz w:val="16"/>
                <w:lang w:val="sr-Cyrl-RS"/>
              </w:rPr>
              <w:t>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Листа светске баштине UNESCO – уписивање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Делиблатске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 пешчаре по природном критеријуму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ПСУЗЖС,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ПЗЗП,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ЈП „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Војводинашуме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“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9.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Израда стратегије заштите животне средине у руралним деловима Војводине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МЗЖС, МПШВ, ПСУЗЖС, ПСПВШ, ЈЛС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26"/>
          <w:jc w:val="center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10.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Изградња </w:t>
            </w:r>
            <w:r w:rsidRPr="00BF5053">
              <w:rPr>
                <w:rFonts w:ascii="Verdana" w:hAnsi="Verdana" w:cs="Times New Roman"/>
                <w:spacing w:val="-2"/>
                <w:sz w:val="16"/>
                <w:szCs w:val="18"/>
                <w:lang w:val="sr-Cyrl-RS"/>
              </w:rPr>
              <w:t>регионалних</w:t>
            </w: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 центара за управљање комуналним отпадом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Нови Сад (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Јужнобачки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 xml:space="preserve"> округ)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22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proofErr w:type="spellStart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Инђија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 xml:space="preserve"> (Сремски округ без Сремске Митровице)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22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proofErr w:type="spellStart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Западнобачки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 xml:space="preserve"> регион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22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Регионални центар Вршац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22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Регионални центар Зрењанин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Дефинисање локације центара за одвојено сакупљање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рециклабилног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 отпада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ЈЛС,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Израда регионалних и локалних планова </w:t>
            </w: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lastRenderedPageBreak/>
              <w:t>управљања отпадом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lastRenderedPageBreak/>
              <w:t>ЈЛС,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lastRenderedPageBreak/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lastRenderedPageBreak/>
              <w:t>13.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Израда националног катастра отпада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ЈЛС,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14.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Санација неуређених депонија на територији АП Војводине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ЈЛС,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6"/>
                <w:lang w:val="sr-Cyrl-RS"/>
              </w:rPr>
              <w:t>15.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>Развој и одржавање информационог система животне средине у АПВ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ПСУЗЖС, ПСПВШ,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ЈП „Завод за урбанизам Војводине“, ПЗЗП,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ЈП „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Војводинашуме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“ и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ЈВП „Воде Војводине“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Default="00695750" w:rsidP="004C3E03">
            <w:pPr>
              <w:jc w:val="left"/>
              <w:rPr>
                <w:rFonts w:ascii="Verdana" w:hAnsi="Verdana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>Подршка „зеленим“ пословима који су засновани на природним потенцијалима и ресурсима заштићених подручја</w:t>
            </w:r>
          </w:p>
          <w:p w:rsidR="00695750" w:rsidRPr="00BF5053" w:rsidRDefault="00695750" w:rsidP="004C3E03">
            <w:pPr>
              <w:jc w:val="left"/>
              <w:rPr>
                <w:rFonts w:ascii="Verdana" w:hAnsi="Verdana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Едукације становништва у насељеним местима у близини заштићених подручја о могућностима и значају развоја зелених послова (</w:t>
            </w:r>
            <w:r w:rsidRPr="00BF5053">
              <w:rPr>
                <w:rFonts w:ascii="Verdana" w:hAnsi="Verdana" w:cs="Times New Roman"/>
                <w:spacing w:val="-4"/>
                <w:sz w:val="15"/>
                <w:szCs w:val="15"/>
                <w:lang w:val="sr-Cyrl-RS"/>
              </w:rPr>
              <w:t xml:space="preserve">управљање заштићеним подручјима, развој </w:t>
            </w:r>
            <w:proofErr w:type="spellStart"/>
            <w:r w:rsidRPr="00BF5053">
              <w:rPr>
                <w:rFonts w:ascii="Verdana" w:hAnsi="Verdana" w:cs="Times New Roman"/>
                <w:spacing w:val="-4"/>
                <w:sz w:val="15"/>
                <w:szCs w:val="15"/>
                <w:lang w:val="sr-Cyrl-RS"/>
              </w:rPr>
              <w:t>еко</w:t>
            </w:r>
            <w:proofErr w:type="spellEnd"/>
            <w:r w:rsidRPr="00BF5053">
              <w:rPr>
                <w:rFonts w:ascii="Verdana" w:hAnsi="Verdana" w:cs="Times New Roman"/>
                <w:spacing w:val="-4"/>
                <w:sz w:val="15"/>
                <w:szCs w:val="15"/>
                <w:lang w:val="sr-Cyrl-RS"/>
              </w:rPr>
              <w:t xml:space="preserve"> туризма, сакупљање лековитог биља, бициклизам, органска пољопривреда и друго)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ПСУЗЖС, ПЗЗП, ПСПВШ, управљачи заштићених подручја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pacing w:val="-4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64"/>
          <w:jc w:val="center"/>
        </w:trPr>
        <w:tc>
          <w:tcPr>
            <w:tcW w:w="13436" w:type="dxa"/>
            <w:gridSpan w:val="7"/>
            <w:shd w:val="clear" w:color="auto" w:fill="D9D9D9" w:themeFill="background1" w:themeFillShade="D9"/>
            <w:vAlign w:val="center"/>
          </w:tcPr>
          <w:p w:rsidR="00695750" w:rsidRPr="00BF5053" w:rsidRDefault="00695750" w:rsidP="004C3E03">
            <w:pPr>
              <w:rPr>
                <w:rFonts w:ascii="Verdana" w:hAnsi="Verdana" w:cs="Times New Roman"/>
                <w:b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b/>
                <w:sz w:val="16"/>
                <w:szCs w:val="18"/>
                <w:lang w:val="sr-Cyrl-RS"/>
              </w:rPr>
              <w:t xml:space="preserve">Природно наслеђе и </w:t>
            </w:r>
            <w:proofErr w:type="spellStart"/>
            <w:r w:rsidRPr="00BF5053">
              <w:rPr>
                <w:rFonts w:ascii="Verdana" w:hAnsi="Verdana" w:cs="Times New Roman"/>
                <w:b/>
                <w:sz w:val="16"/>
                <w:szCs w:val="18"/>
                <w:lang w:val="sr-Cyrl-RS"/>
              </w:rPr>
              <w:t>биодиверзитет</w:t>
            </w:r>
            <w:proofErr w:type="spellEnd"/>
          </w:p>
        </w:tc>
      </w:tr>
      <w:tr w:rsidR="00695750" w:rsidRPr="00BF5053" w:rsidTr="004C3E03">
        <w:trPr>
          <w:trHeight w:val="303"/>
          <w:jc w:val="center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17.</w:t>
            </w:r>
          </w:p>
        </w:tc>
        <w:tc>
          <w:tcPr>
            <w:tcW w:w="1771" w:type="dxa"/>
            <w:gridSpan w:val="2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Повећање укупне површине под заштитом до 10% територије АП Војводине кроз проглашење нових заштићених подручја. Валоризација и израда Студија заштите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Горње 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Потисје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ПСУЗЖС, 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…</w:t>
            </w:r>
          </w:p>
        </w:tc>
      </w:tr>
      <w:tr w:rsidR="00695750" w:rsidRPr="00BF5053" w:rsidTr="004C3E03">
        <w:trPr>
          <w:trHeight w:val="420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Потамишје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383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Капетански рит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433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Босутске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 шуме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301"/>
          <w:jc w:val="center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18.</w:t>
            </w:r>
          </w:p>
        </w:tc>
        <w:tc>
          <w:tcPr>
            <w:tcW w:w="1771" w:type="dxa"/>
            <w:gridSpan w:val="2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Ревизија статуса (врсте, режима и граница заштите) раније проглашених заштићених подручја и </w:t>
            </w: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lastRenderedPageBreak/>
              <w:t xml:space="preserve">усклађивање са важећом законском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регулативом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 Ревизија и израда Студије заштите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lastRenderedPageBreak/>
              <w:t>СРП „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Засавица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“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ПСУЗЖС, 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484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ПП „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Јегричка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601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ПП „Стара Тиса“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720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СРП „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Селевењске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 пустаре“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301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СРП „Пашњаци велике дропље“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19.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 xml:space="preserve">Уписивање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Делиблатске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 xml:space="preserve"> пешчаре  и Обедске баре у UNESKO-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МаB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 xml:space="preserve"> Листу резервата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биосфере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ПСУЗЖС, ПЗЗП,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ЈП „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Војводинашуме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“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065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20.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Успостављање еколошке мреже на подручју АП Војводине као дела еколошке мреже Републике Србије (НЕМ);</w:t>
            </w:r>
          </w:p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Идентификација граница делова еколошке мреже на државној карти у размери 1:5000 у складу са Уредбом о еколошкој мрежи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ПСУЗЖС, </w:t>
            </w: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ПЗЗП,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ЈП „Завод за урбанизам Војводине“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21.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Идентификација подручја за европску еколошку мрежу NATURA 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22.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 xml:space="preserve">Заснивање информационог система о заштићеним подручјима и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биодиверзитету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ПСУЗЖС, </w:t>
            </w: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55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23.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Израде „Црвених књига“ биљака, животиња и гљива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ПЗЗП,</w:t>
            </w:r>
            <w:r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Стручне и научне институције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55"/>
          <w:jc w:val="center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24.</w:t>
            </w:r>
          </w:p>
        </w:tc>
        <w:tc>
          <w:tcPr>
            <w:tcW w:w="1771" w:type="dxa"/>
            <w:gridSpan w:val="2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Израда и доношење просторних планова подручја посебне намене за заштићена подручја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ППППН СРП „Слано Копово“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ПСУЗЖС,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ЈП „Завод за урбанизам Војводине“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53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ППППН „Фрушка гора“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53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ППППН ПИО „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Потамишје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53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ППППН ПП „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Јегричка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53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ППППН ПП „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Поњавица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53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ППППН ПИО „Караш-Нера“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25.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 xml:space="preserve">Израда листе индикаторских врста и станишта у којима се прати стање </w:t>
            </w:r>
            <w:proofErr w:type="spellStart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биодиверзитета</w:t>
            </w:r>
            <w:proofErr w:type="spellEnd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 xml:space="preserve">, у складу са до сада </w:t>
            </w:r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lastRenderedPageBreak/>
              <w:t xml:space="preserve">идентификованим притисцима на </w:t>
            </w:r>
            <w:proofErr w:type="spellStart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специјски</w:t>
            </w:r>
            <w:proofErr w:type="spellEnd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 xml:space="preserve"> </w:t>
            </w:r>
            <w:proofErr w:type="spellStart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диверзитет</w:t>
            </w:r>
            <w:proofErr w:type="spellEnd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 xml:space="preserve"> и </w:t>
            </w:r>
            <w:proofErr w:type="spellStart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екосистеме</w:t>
            </w:r>
            <w:proofErr w:type="spellEnd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 xml:space="preserve"> који су </w:t>
            </w:r>
            <w:proofErr w:type="spellStart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најугроженији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lastRenderedPageBreak/>
              <w:t>ПСУЗЖС,  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lastRenderedPageBreak/>
              <w:t>26.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ind w:right="-109"/>
              <w:jc w:val="left"/>
              <w:rPr>
                <w:rFonts w:ascii="Verdana" w:hAnsi="Verdana" w:cs="Calibri"/>
                <w:sz w:val="16"/>
                <w:szCs w:val="24"/>
                <w:lang w:val="sr-Cyrl-RS"/>
              </w:rPr>
            </w:pPr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Доношење Програма заштите природе АП Војводине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27.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Calibri"/>
                <w:sz w:val="16"/>
                <w:szCs w:val="24"/>
                <w:lang w:val="sr-Cyrl-RS"/>
              </w:rPr>
            </w:pPr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 xml:space="preserve">Повећати број заштићених природних подручја у Војводини, односно укупну површину под заштитом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ПСУЗЖС, 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60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28.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Calibri"/>
                <w:sz w:val="16"/>
                <w:szCs w:val="24"/>
                <w:lang w:val="sr-Cyrl-RS"/>
              </w:rPr>
            </w:pPr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Повећати број пројектних ИПА апликација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ПСУЗЖС, 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29.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Calibri"/>
                <w:sz w:val="16"/>
                <w:szCs w:val="24"/>
                <w:lang w:val="sr-Cyrl-RS"/>
              </w:rPr>
            </w:pPr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 xml:space="preserve">Израда мапе хазарда – </w:t>
            </w:r>
            <w:proofErr w:type="spellStart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поплавна</w:t>
            </w:r>
            <w:proofErr w:type="spellEnd"/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 xml:space="preserve"> подручја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ПСУЗЖС, 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60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30.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ind w:right="-109"/>
              <w:jc w:val="left"/>
              <w:rPr>
                <w:rFonts w:ascii="Verdana" w:hAnsi="Verdana" w:cs="Calibri"/>
                <w:sz w:val="16"/>
                <w:szCs w:val="24"/>
                <w:lang w:val="sr-Cyrl-RS"/>
              </w:rPr>
            </w:pPr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Израда мапе хазарда – угрожена подручја од пожара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ПСУЗЖС, ПЗЗП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31.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Calibri"/>
                <w:sz w:val="16"/>
                <w:szCs w:val="24"/>
                <w:lang w:val="sr-Cyrl-RS"/>
              </w:rPr>
            </w:pPr>
            <w:r w:rsidRPr="00BF5053">
              <w:rPr>
                <w:rFonts w:ascii="Verdana" w:hAnsi="Verdana" w:cs="Calibri"/>
                <w:sz w:val="16"/>
                <w:szCs w:val="24"/>
                <w:lang w:val="sr-Cyrl-RS"/>
              </w:rPr>
              <w:t>Израда катастра риболовних вода АПВ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ПЗЗП, ПСУЗЖС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64"/>
          <w:jc w:val="center"/>
        </w:trPr>
        <w:tc>
          <w:tcPr>
            <w:tcW w:w="13436" w:type="dxa"/>
            <w:gridSpan w:val="7"/>
            <w:shd w:val="clear" w:color="auto" w:fill="D9D9D9" w:themeFill="background1" w:themeFillShade="D9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b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b/>
                <w:sz w:val="16"/>
                <w:szCs w:val="24"/>
                <w:lang w:val="sr-Cyrl-RS"/>
              </w:rPr>
              <w:t>Заштита и одрживо коришћење културног наслеђа</w:t>
            </w:r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33.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Специфична културна подручја: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Подунавско подручје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highlight w:val="yellow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ПСКЈИОВЗ, ПСУЗЖС, ЈП „Завод за урбанизам Војводине“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ind w:left="254"/>
              <w:contextualSpacing/>
              <w:jc w:val="center"/>
              <w:rPr>
                <w:rFonts w:ascii="Verdana" w:hAnsi="Verdana" w:cs="Times New Roman"/>
                <w:sz w:val="16"/>
                <w:szCs w:val="18"/>
                <w:highlight w:val="yellow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highlight w:val="yellow"/>
                <w:lang w:val="sr-Cyrl-RS"/>
              </w:rPr>
            </w:pPr>
          </w:p>
        </w:tc>
      </w:tr>
      <w:tr w:rsidR="00695750" w:rsidRPr="00BF5053" w:rsidTr="004C3E03">
        <w:trPr>
          <w:trHeight w:val="147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highlight w:val="yellow"/>
                <w:lang w:val="sr-Cyrl-RS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695750" w:rsidRDefault="00695750" w:rsidP="004C3E03">
            <w:pPr>
              <w:jc w:val="left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Банатско подручје</w:t>
            </w:r>
            <w:r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: </w:t>
            </w: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Подручје уз Тису</w:t>
            </w:r>
          </w:p>
          <w:p w:rsidR="00695750" w:rsidRDefault="00695750" w:rsidP="004C3E03">
            <w:pPr>
              <w:jc w:val="left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Средњебанатско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 подручје</w:t>
            </w:r>
          </w:p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Јужнобанатско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 подручје: Културни предео Вршац и </w:t>
            </w:r>
            <w:proofErr w:type="spellStart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Делиблатска</w:t>
            </w:r>
            <w:proofErr w:type="spellEnd"/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 пешчара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contextualSpacing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highlight w:val="yellow"/>
                <w:lang w:val="sr-Cyrl-RS"/>
              </w:rPr>
            </w:pPr>
          </w:p>
        </w:tc>
      </w:tr>
      <w:tr w:rsidR="00695750" w:rsidRPr="00BF5053" w:rsidTr="004C3E03">
        <w:trPr>
          <w:trHeight w:val="70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highlight w:val="yellow"/>
                <w:lang w:val="sr-Cyrl-R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contextualSpacing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136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highlight w:val="yellow"/>
                <w:lang w:val="sr-Cyrl-R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contextualSpacing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695750" w:rsidRPr="00BF5053" w:rsidTr="004C3E03">
        <w:trPr>
          <w:trHeight w:val="64"/>
          <w:jc w:val="center"/>
        </w:trPr>
        <w:tc>
          <w:tcPr>
            <w:tcW w:w="13436" w:type="dxa"/>
            <w:gridSpan w:val="7"/>
            <w:shd w:val="clear" w:color="auto" w:fill="D9D9D9" w:themeFill="background1" w:themeFillShade="D9"/>
            <w:vAlign w:val="center"/>
          </w:tcPr>
          <w:p w:rsidR="00695750" w:rsidRPr="00BF5053" w:rsidRDefault="00695750" w:rsidP="004C3E03">
            <w:pPr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b/>
                <w:sz w:val="16"/>
                <w:szCs w:val="18"/>
                <w:lang w:val="sr-Cyrl-RS"/>
              </w:rPr>
              <w:t xml:space="preserve">Природно наслеђе и </w:t>
            </w:r>
            <w:proofErr w:type="spellStart"/>
            <w:r w:rsidRPr="00BF5053">
              <w:rPr>
                <w:rFonts w:ascii="Verdana" w:hAnsi="Verdana" w:cs="Times New Roman"/>
                <w:b/>
                <w:sz w:val="16"/>
                <w:szCs w:val="18"/>
                <w:lang w:val="sr-Cyrl-RS"/>
              </w:rPr>
              <w:t>биодиверзитет</w:t>
            </w:r>
            <w:proofErr w:type="spellEnd"/>
          </w:p>
        </w:tc>
      </w:tr>
      <w:tr w:rsidR="00695750" w:rsidRPr="00BF5053" w:rsidTr="004C3E03">
        <w:trPr>
          <w:trHeight w:val="28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39.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695750" w:rsidRDefault="00695750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Пројекти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прекограничне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,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транснационалне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 и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>међурегионалне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8"/>
                <w:lang w:val="sr-Cyrl-RS"/>
              </w:rPr>
              <w:t xml:space="preserve"> сарадње</w:t>
            </w:r>
          </w:p>
          <w:p w:rsidR="00695750" w:rsidRPr="00BF5053" w:rsidRDefault="00695750" w:rsidP="00695750">
            <w:pPr>
              <w:numPr>
                <w:ilvl w:val="0"/>
                <w:numId w:val="1"/>
              </w:numPr>
              <w:tabs>
                <w:tab w:val="left" w:pos="92"/>
                <w:tab w:val="left" w:pos="233"/>
              </w:tabs>
              <w:ind w:left="92" w:hanging="92"/>
              <w:contextualSpacing/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  <w:t xml:space="preserve">Заштита природе од </w:t>
            </w:r>
            <w:proofErr w:type="spellStart"/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  <w:t>инвазивних</w:t>
            </w:r>
            <w:proofErr w:type="spellEnd"/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  <w:t xml:space="preserve"> врста.</w:t>
            </w:r>
          </w:p>
          <w:p w:rsidR="00695750" w:rsidRPr="005F3442" w:rsidRDefault="00695750" w:rsidP="00695750">
            <w:pPr>
              <w:numPr>
                <w:ilvl w:val="0"/>
                <w:numId w:val="1"/>
              </w:numPr>
              <w:tabs>
                <w:tab w:val="left" w:pos="92"/>
                <w:tab w:val="left" w:pos="233"/>
              </w:tabs>
              <w:ind w:left="92" w:hanging="92"/>
              <w:contextualSpacing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  <w:t>Очување кључних врста Панонских степа у пограничном подручју Србије и Мађарске.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  <w:t xml:space="preserve"> </w:t>
            </w:r>
          </w:p>
          <w:p w:rsidR="00695750" w:rsidRPr="00BF5053" w:rsidRDefault="00695750" w:rsidP="00695750">
            <w:pPr>
              <w:numPr>
                <w:ilvl w:val="0"/>
                <w:numId w:val="1"/>
              </w:numPr>
              <w:tabs>
                <w:tab w:val="left" w:pos="92"/>
                <w:tab w:val="left" w:pos="233"/>
              </w:tabs>
              <w:ind w:left="92" w:hanging="92"/>
              <w:contextualSpacing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  <w:t>Стопама птица селица.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ПСУЗЖС, ПЗЗП, </w:t>
            </w:r>
          </w:p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Управљачи ЗПД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5750" w:rsidRPr="00BF5053" w:rsidRDefault="00695750" w:rsidP="004C3E03">
            <w:pPr>
              <w:tabs>
                <w:tab w:val="left" w:pos="92"/>
                <w:tab w:val="left" w:pos="233"/>
              </w:tabs>
              <w:ind w:left="92"/>
              <w:contextualSpacing/>
              <w:jc w:val="center"/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695750" w:rsidRPr="00BF5053" w:rsidRDefault="00695750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</w:tbl>
    <w:p w:rsidR="00695750" w:rsidRPr="00BF5053" w:rsidRDefault="00695750" w:rsidP="00695750">
      <w:pPr>
        <w:rPr>
          <w:rFonts w:ascii="Verdana" w:hAnsi="Verdana"/>
          <w:sz w:val="20"/>
          <w:szCs w:val="20"/>
          <w:lang w:val="sr-Cyrl-RS"/>
        </w:rPr>
      </w:pPr>
    </w:p>
    <w:p w:rsidR="00695750" w:rsidRDefault="00695750" w:rsidP="00695750">
      <w:pPr>
        <w:rPr>
          <w:lang w:val="sr-Cyrl-RS"/>
        </w:rPr>
      </w:pPr>
    </w:p>
    <w:p w:rsidR="00CB29B8" w:rsidRDefault="00CB29B8"/>
    <w:sectPr w:rsidR="00CB29B8" w:rsidSect="00695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09" w:rsidRDefault="00C74D09" w:rsidP="00F16E1E">
      <w:r>
        <w:separator/>
      </w:r>
    </w:p>
  </w:endnote>
  <w:endnote w:type="continuationSeparator" w:id="0">
    <w:p w:rsidR="00C74D09" w:rsidRDefault="00C74D09" w:rsidP="00F1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1E" w:rsidRDefault="00F16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1E" w:rsidRDefault="00F16E1E" w:rsidP="00F16E1E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  <w:r w:rsidRPr="008F4DE5">
      <w:rPr>
        <w:rFonts w:eastAsia="Verdana"/>
        <w:noProof/>
        <w:sz w:val="16"/>
        <w:lang w:eastAsia="sr-Cyrl-RS"/>
      </w:rPr>
      <w:drawing>
        <wp:anchor distT="0" distB="0" distL="114300" distR="114300" simplePos="0" relativeHeight="251659264" behindDoc="1" locked="0" layoutInCell="1" allowOverlap="1" wp14:anchorId="7D069549" wp14:editId="009A109A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287655" cy="287655"/>
          <wp:effectExtent l="0" t="0" r="0" b="0"/>
          <wp:wrapTight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ight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DE5">
      <w:rPr>
        <w:rFonts w:eastAsia="Verdana"/>
        <w:noProof/>
        <w:color w:val="808080"/>
        <w:sz w:val="12"/>
        <w:szCs w:val="12"/>
        <w:lang w:val="sr-Cyrl-CS"/>
      </w:rPr>
      <w:t>ЈАВНО ПРЕДУЗЕЋЕ ЗА ПРОСТОРНО И УРБАНИСТИЧКО ПЛАНИРАЊЕ И</w:t>
    </w:r>
    <w:r w:rsidRPr="008F4DE5">
      <w:rPr>
        <w:rFonts w:eastAsia="Verdana"/>
        <w:noProof/>
        <w:color w:val="808080"/>
        <w:sz w:val="12"/>
        <w:szCs w:val="12"/>
      </w:rPr>
      <w:t xml:space="preserve"> </w:t>
    </w:r>
    <w:r w:rsidRPr="008F4DE5">
      <w:rPr>
        <w:rFonts w:eastAsia="Verdana"/>
        <w:noProof/>
        <w:color w:val="808080"/>
        <w:sz w:val="12"/>
        <w:szCs w:val="12"/>
        <w:lang w:val="sr-Cyrl-CS"/>
      </w:rPr>
      <w:t xml:space="preserve">ПРОЈЕКТОВАЊЕ "ЗАВОД ЗА УРБАНИЗАМ ВОЈВОДИНЕ", </w:t>
    </w:r>
    <w:r w:rsidRPr="008F4DE5">
      <w:rPr>
        <w:rFonts w:eastAsia="Verdana"/>
        <w:noProof/>
        <w:color w:val="808080"/>
        <w:sz w:val="12"/>
        <w:szCs w:val="12"/>
        <w:lang w:val="sr-Cyrl-CS"/>
      </w:rPr>
      <w:br/>
      <w:t>НОВИ САД, ЖЕЛЕЗНИЧКА 6/</w:t>
    </w:r>
    <w:r w:rsidRPr="008F4DE5">
      <w:rPr>
        <w:rFonts w:eastAsia="Verdana"/>
        <w:noProof/>
        <w:color w:val="808080"/>
        <w:sz w:val="12"/>
        <w:szCs w:val="12"/>
        <w:lang w:val="sr-Latn-CS"/>
      </w:rPr>
      <w:t>III</w:t>
    </w:r>
  </w:p>
  <w:p w:rsidR="00F16E1E" w:rsidRPr="00DE5E4E" w:rsidRDefault="00F16E1E" w:rsidP="00F16E1E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</w:p>
  <w:p w:rsidR="00F16E1E" w:rsidRPr="00F16E1E" w:rsidRDefault="00F16E1E" w:rsidP="00F16E1E">
    <w:pPr>
      <w:tabs>
        <w:tab w:val="center" w:pos="4680"/>
        <w:tab w:val="right" w:pos="9360"/>
      </w:tabs>
      <w:jc w:val="center"/>
      <w:rPr>
        <w:rFonts w:eastAsia="Verdana"/>
        <w:sz w:val="16"/>
        <w:lang w:val="sr-Cyrl-RS"/>
      </w:rPr>
    </w:pPr>
    <w:r w:rsidRPr="008F4DE5">
      <w:rPr>
        <w:rFonts w:eastAsia="Verdana"/>
        <w:sz w:val="16"/>
      </w:rPr>
      <w:fldChar w:fldCharType="begin"/>
    </w:r>
    <w:r w:rsidRPr="008F4DE5">
      <w:rPr>
        <w:rFonts w:eastAsia="Verdana"/>
        <w:sz w:val="16"/>
      </w:rPr>
      <w:instrText xml:space="preserve"> PAGE   \* MERGEFORMAT </w:instrText>
    </w:r>
    <w:r w:rsidRPr="008F4DE5">
      <w:rPr>
        <w:rFonts w:eastAsia="Verdana"/>
        <w:sz w:val="16"/>
      </w:rPr>
      <w:fldChar w:fldCharType="separate"/>
    </w:r>
    <w:r>
      <w:rPr>
        <w:rFonts w:eastAsia="Verdana"/>
        <w:noProof/>
        <w:sz w:val="16"/>
      </w:rPr>
      <w:t>1</w:t>
    </w:r>
    <w:r w:rsidRPr="008F4DE5">
      <w:rPr>
        <w:rFonts w:eastAsia="Verdana"/>
        <w:noProof/>
        <w:sz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1E" w:rsidRDefault="00F16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09" w:rsidRDefault="00C74D09" w:rsidP="00F16E1E">
      <w:r>
        <w:separator/>
      </w:r>
    </w:p>
  </w:footnote>
  <w:footnote w:type="continuationSeparator" w:id="0">
    <w:p w:rsidR="00C74D09" w:rsidRDefault="00C74D09" w:rsidP="00F1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1E" w:rsidRDefault="00F16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1E" w:rsidRPr="008F4DE5" w:rsidRDefault="00F16E1E" w:rsidP="00F16E1E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color w:val="A6A6A6"/>
        <w:sz w:val="16"/>
        <w:lang w:val="sr-Cyrl-RS"/>
      </w:rPr>
      <w:t xml:space="preserve">Извештај о остваривању </w:t>
    </w:r>
    <w:proofErr w:type="spellStart"/>
    <w:r w:rsidRPr="008F4DE5">
      <w:rPr>
        <w:rFonts w:eastAsia="Verdana"/>
        <w:color w:val="A6A6A6"/>
        <w:sz w:val="16"/>
      </w:rPr>
      <w:t>Регионалног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просторног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плана</w:t>
    </w:r>
    <w:proofErr w:type="spellEnd"/>
    <w:r w:rsidRPr="008F4DE5">
      <w:rPr>
        <w:rFonts w:eastAsia="Verdana"/>
        <w:color w:val="A6A6A6"/>
        <w:sz w:val="16"/>
      </w:rPr>
      <w:t xml:space="preserve"> АП </w:t>
    </w:r>
    <w:proofErr w:type="spellStart"/>
    <w:r w:rsidRPr="008F4DE5">
      <w:rPr>
        <w:rFonts w:eastAsia="Verdana"/>
        <w:color w:val="A6A6A6"/>
        <w:sz w:val="16"/>
      </w:rPr>
      <w:t>Војводине</w:t>
    </w:r>
    <w:proofErr w:type="spellEnd"/>
    <w:r w:rsidRPr="008F4DE5">
      <w:rPr>
        <w:rFonts w:eastAsia="Verdana"/>
        <w:color w:val="A6A6A6"/>
        <w:sz w:val="16"/>
      </w:rPr>
      <w:t xml:space="preserve"> </w:t>
    </w:r>
    <w:r>
      <w:rPr>
        <w:rFonts w:eastAsia="Verdana"/>
        <w:color w:val="A6A6A6"/>
        <w:sz w:val="16"/>
        <w:lang w:val="sr-Cyrl-RS"/>
      </w:rPr>
      <w:t xml:space="preserve">за период </w:t>
    </w:r>
    <w:r w:rsidRPr="008F4DE5">
      <w:rPr>
        <w:rFonts w:eastAsia="Verdana"/>
        <w:color w:val="A6A6A6"/>
        <w:sz w:val="16"/>
      </w:rPr>
      <w:t>201</w:t>
    </w:r>
    <w:r>
      <w:rPr>
        <w:rFonts w:eastAsia="Verdana"/>
        <w:color w:val="A6A6A6"/>
        <w:sz w:val="16"/>
        <w:lang w:val="sr-Cyrl-RS"/>
      </w:rPr>
      <w:t>8</w:t>
    </w:r>
    <w:r>
      <w:rPr>
        <w:rFonts w:eastAsia="Verdana"/>
        <w:color w:val="A6A6A6"/>
        <w:sz w:val="16"/>
      </w:rPr>
      <w:t>-20</w:t>
    </w:r>
    <w:r w:rsidRPr="008F4DE5">
      <w:rPr>
        <w:rFonts w:eastAsia="Verdana"/>
        <w:color w:val="A6A6A6"/>
        <w:sz w:val="16"/>
      </w:rPr>
      <w:t>1</w:t>
    </w:r>
    <w:r>
      <w:rPr>
        <w:rFonts w:eastAsia="Verdana"/>
        <w:color w:val="A6A6A6"/>
        <w:sz w:val="16"/>
        <w:lang w:val="sr-Cyrl-RS"/>
      </w:rPr>
      <w:t>9</w:t>
    </w:r>
    <w:r w:rsidRPr="008F4DE5">
      <w:rPr>
        <w:rFonts w:eastAsia="Verdana"/>
        <w:color w:val="A6A6A6"/>
        <w:sz w:val="16"/>
      </w:rPr>
      <w:t xml:space="preserve">. </w:t>
    </w:r>
    <w:proofErr w:type="spellStart"/>
    <w:proofErr w:type="gramStart"/>
    <w:r w:rsidRPr="008F4DE5">
      <w:rPr>
        <w:rFonts w:eastAsia="Verdana"/>
        <w:color w:val="A6A6A6"/>
        <w:sz w:val="16"/>
      </w:rPr>
      <w:t>године</w:t>
    </w:r>
    <w:proofErr w:type="spellEnd"/>
    <w:proofErr w:type="gramEnd"/>
  </w:p>
  <w:p w:rsidR="00F16E1E" w:rsidRPr="00F16E1E" w:rsidRDefault="00F16E1E" w:rsidP="00F16E1E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  <w:lang w:val="sr-Cyrl-RS"/>
      </w:rPr>
    </w:pPr>
    <w:r>
      <w:rPr>
        <w:rFonts w:eastAsia="Verdana"/>
        <w:sz w:val="16"/>
      </w:rPr>
      <w:pict>
        <v:rect id="_x0000_i1025" style="width:484.4pt;height:1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1E" w:rsidRDefault="00F16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CA1"/>
    <w:multiLevelType w:val="hybridMultilevel"/>
    <w:tmpl w:val="5956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50"/>
    <w:rsid w:val="00695750"/>
    <w:rsid w:val="00C74D09"/>
    <w:rsid w:val="00CB29B8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50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750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750"/>
    <w:rPr>
      <w:rFonts w:eastAsiaTheme="majorEastAsia" w:cstheme="majorBidi"/>
      <w:b/>
      <w:bCs/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6E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E1E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6E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E1E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50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750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750"/>
    <w:rPr>
      <w:rFonts w:eastAsiaTheme="majorEastAsia" w:cstheme="majorBidi"/>
      <w:b/>
      <w:bCs/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6E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E1E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6E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E1E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2</cp:revision>
  <dcterms:created xsi:type="dcterms:W3CDTF">2019-06-10T07:12:00Z</dcterms:created>
  <dcterms:modified xsi:type="dcterms:W3CDTF">2019-06-10T10:10:00Z</dcterms:modified>
</cp:coreProperties>
</file>